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1"/>
        <w:gridCol w:w="5205"/>
      </w:tblGrid>
      <w:tr w:rsidR="00956D4E" w14:paraId="39D58EA9" w14:textId="77777777" w:rsidTr="00FB2258">
        <w:tc>
          <w:tcPr>
            <w:tcW w:w="5250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05A28C" w14:textId="557F7566" w:rsidR="00FB2258" w:rsidRDefault="00FA744E" w:rsidP="00FB22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SUMÁRIO DE </w:t>
            </w:r>
            <w:r w:rsidR="00FB2258" w:rsidRPr="00735970">
              <w:rPr>
                <w:rFonts w:ascii="Arial" w:hAnsi="Arial" w:cs="Arial"/>
                <w:b/>
              </w:rPr>
              <w:t xml:space="preserve">URINA </w:t>
            </w:r>
          </w:p>
          <w:p w14:paraId="53A8673A" w14:textId="77777777" w:rsidR="00FA744E" w:rsidRDefault="00FA744E" w:rsidP="00FB225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2A56D3D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Manter dieta hídrica habitual. </w:t>
            </w:r>
          </w:p>
          <w:p w14:paraId="7F5C9C51" w14:textId="680C375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Colher preferencialmente a primeira urina da manhã ou com intervalo de 4 horas entre as micções. </w:t>
            </w:r>
          </w:p>
          <w:p w14:paraId="1EE5C37E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HOMEM </w:t>
            </w:r>
          </w:p>
          <w:p w14:paraId="6F897A2F" w14:textId="1AC18AEE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as mãos com água e sabonete. </w:t>
            </w:r>
          </w:p>
          <w:p w14:paraId="08214CDF" w14:textId="0DFB8E7A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o pênis, com água e sabonete, distendendo todo o prepúcio.</w:t>
            </w:r>
          </w:p>
          <w:p w14:paraId="008EBACB" w14:textId="069592C6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Enxaguar com bastante água e secar com gaze estéril ou toalha limpa. </w:t>
            </w:r>
          </w:p>
          <w:p w14:paraId="7EA09E90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MULHER </w:t>
            </w:r>
          </w:p>
          <w:p w14:paraId="72EFE994" w14:textId="332C6F1A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as mãos com água e sabonete. </w:t>
            </w:r>
          </w:p>
          <w:p w14:paraId="78E0D477" w14:textId="4AAF02A0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a região genital e anal, com água e sabonete, de frente para trás </w:t>
            </w:r>
          </w:p>
          <w:p w14:paraId="6443C341" w14:textId="37048739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Enxaguar com bastante água e secar com gaze estéril ou toalha limpa, de frente para trás, sem fazer movimentos de trás para frente. </w:t>
            </w:r>
          </w:p>
          <w:p w14:paraId="16A66F5B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Observação: A presença de sangue menstrual pode interferir no resultado do exame. </w:t>
            </w:r>
          </w:p>
          <w:p w14:paraId="0A0AA844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Não indicamos o uso de absorvente interno para coleta de urina no período menstrual. </w:t>
            </w:r>
          </w:p>
          <w:p w14:paraId="55E5E0A4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CRIANÇAS </w:t>
            </w:r>
          </w:p>
          <w:p w14:paraId="6EE7C64C" w14:textId="43C45A0B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Colher sempre no laboratório com cuidados especiais </w:t>
            </w:r>
          </w:p>
          <w:p w14:paraId="4CAF3FD4" w14:textId="5EBF24A5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Não utilizar pomadas no dia da coleta. </w:t>
            </w:r>
          </w:p>
          <w:p w14:paraId="7A308958" w14:textId="65EDC72C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Coleta com coletor de urina infantil: somente realizada nas dependências do laboratório. </w:t>
            </w:r>
          </w:p>
          <w:p w14:paraId="3311F34D" w14:textId="6DFEDF23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Desprezar o primeiro jato de urina no vaso sanitário e, sem interromper a micção, coletar o segundo jato de urina (jato médio), não encostando o frasco na região genital. Utilizar recipiente largo, estéril, fornecido pelo laboratório. </w:t>
            </w:r>
          </w:p>
          <w:p w14:paraId="52AF8E0A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Só abrir o frasco imediatamente antes da coleta. </w:t>
            </w:r>
          </w:p>
          <w:p w14:paraId="33E8F0E6" w14:textId="77777777" w:rsidR="00FB2258" w:rsidRPr="00FA744E" w:rsidRDefault="00FB2258" w:rsidP="00FB2258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Após a coleta, transferir a urina imediatamente para o tubo cônico. - Não encher o frasco até a borda. </w:t>
            </w:r>
          </w:p>
          <w:p w14:paraId="0A6E642D" w14:textId="3847C3A3" w:rsidR="00FB2258" w:rsidRDefault="00FB2258" w:rsidP="00FB2258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Após a coleta enviar ao laboratório no prazo máximo de 1 (uma) hora a temperatura ambiente</w:t>
            </w:r>
            <w:r w:rsidRPr="00FA74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574F3" w14:textId="77777777" w:rsidR="00FA744E" w:rsidRDefault="00FA744E" w:rsidP="00FA744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Não passamos cateter (sonda). </w:t>
            </w:r>
          </w:p>
          <w:p w14:paraId="5E4945FC" w14:textId="2E313C9C" w:rsidR="00FA744E" w:rsidRPr="00FA744E" w:rsidRDefault="00FA744E" w:rsidP="00FA744E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25763329" w14:textId="77777777" w:rsidR="00FA744E" w:rsidRPr="00FA744E" w:rsidRDefault="00FA744E" w:rsidP="00FB2258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FB7706" w14:textId="276AFA00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6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2B0D5B" w14:textId="77777777" w:rsidR="00FA744E" w:rsidRDefault="00FA744E" w:rsidP="00FA74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SUMÁRIO DE </w:t>
            </w:r>
            <w:r w:rsidRPr="00735970">
              <w:rPr>
                <w:rFonts w:ascii="Arial" w:hAnsi="Arial" w:cs="Arial"/>
                <w:b/>
              </w:rPr>
              <w:t xml:space="preserve">URINA </w:t>
            </w:r>
          </w:p>
          <w:p w14:paraId="29AC4E1A" w14:textId="77777777" w:rsidR="00FA744E" w:rsidRDefault="00FA744E" w:rsidP="00FA744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23D0074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Manter dieta hídrica habitual. </w:t>
            </w:r>
          </w:p>
          <w:p w14:paraId="09474726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Colher preferencialmente a primeira urina da manhã ou com intervalo de 4 horas entre as micções. </w:t>
            </w:r>
          </w:p>
          <w:p w14:paraId="0E812A97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HOMEM </w:t>
            </w:r>
          </w:p>
          <w:p w14:paraId="0C4B95A9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as mãos com água e sabonete. </w:t>
            </w:r>
          </w:p>
          <w:p w14:paraId="4AB92DB7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o pênis, com água e sabonete, distendendo todo o prepúcio.</w:t>
            </w:r>
          </w:p>
          <w:p w14:paraId="3D1B9D99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Enxaguar com bastante água e secar com gaze estéril ou toalha limpa. </w:t>
            </w:r>
          </w:p>
          <w:p w14:paraId="6779C16F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MULHER </w:t>
            </w:r>
          </w:p>
          <w:p w14:paraId="44FEAAC5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as mãos com água e sabonete. </w:t>
            </w:r>
          </w:p>
          <w:p w14:paraId="78EA3389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Lavar a região genital e anal, com água e sabonete, de frente para trás </w:t>
            </w:r>
          </w:p>
          <w:p w14:paraId="4BC80528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Enxaguar com bastante água e secar com gaze estéril ou toalha limpa, de frente para trás, sem fazer movimentos de trás para frente. </w:t>
            </w:r>
          </w:p>
          <w:p w14:paraId="537AA912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Observação: A presença de sangue menstrual pode interferir no resultado do exame. </w:t>
            </w:r>
          </w:p>
          <w:p w14:paraId="23B4F3B4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Não indicamos o uso de absorvente interno para coleta de urina no período menstrual. </w:t>
            </w:r>
          </w:p>
          <w:p w14:paraId="6FF603E6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CRIANÇAS </w:t>
            </w:r>
          </w:p>
          <w:p w14:paraId="4C0081A5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Colher sempre no laboratório com cuidados especiais </w:t>
            </w:r>
          </w:p>
          <w:p w14:paraId="4A7A70C8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Não utilizar pomadas no dia da coleta. </w:t>
            </w:r>
          </w:p>
          <w:p w14:paraId="56457A54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Coleta com coletor de urina infantil: somente realizada nas dependências do laboratório. </w:t>
            </w:r>
          </w:p>
          <w:p w14:paraId="4272C1E8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Desprezar o primeiro jato de urina no vaso sanitário e, sem interromper a micção, coletar o segundo jato de urina (jato médio), não encostando o frasco na região genital. Utilizar recipiente largo, estéril, fornecido pelo laboratório. </w:t>
            </w:r>
          </w:p>
          <w:p w14:paraId="4785AF82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Só abrir o frasco imediatamente antes da coleta. </w:t>
            </w:r>
          </w:p>
          <w:p w14:paraId="6EAAD9FA" w14:textId="77777777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Após a coleta, transferir a urina imediatamente para o tubo cônico. - Não encher o frasco até a borda. </w:t>
            </w:r>
          </w:p>
          <w:p w14:paraId="2B793E2A" w14:textId="77777777" w:rsidR="00FA744E" w:rsidRDefault="00FA744E" w:rsidP="00FA744E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44E">
              <w:rPr>
                <w:rFonts w:ascii="Arial" w:hAnsi="Arial" w:cs="Arial"/>
                <w:color w:val="000000" w:themeColor="text1"/>
                <w:sz w:val="18"/>
                <w:szCs w:val="18"/>
              </w:rPr>
              <w:t>Após a coleta enviar ao laboratório no prazo máximo de 1 (uma) hora a temperatura ambiente</w:t>
            </w:r>
            <w:r w:rsidRPr="00FA74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5C12D4" w14:textId="77777777" w:rsidR="00FA744E" w:rsidRDefault="00FA744E" w:rsidP="00FA744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Não passamos cateter (sonda).</w:t>
            </w:r>
          </w:p>
          <w:p w14:paraId="5D299634" w14:textId="77777777" w:rsidR="00FA744E" w:rsidRPr="00FA744E" w:rsidRDefault="00FA744E" w:rsidP="00FA744E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74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65528BED" w14:textId="1F743BC2" w:rsidR="00FA744E" w:rsidRPr="00FA744E" w:rsidRDefault="00FA744E" w:rsidP="00FA744E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11E045" w14:textId="53765589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FC1"/>
    <w:multiLevelType w:val="hybridMultilevel"/>
    <w:tmpl w:val="070813C4"/>
    <w:lvl w:ilvl="0" w:tplc="A62A3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3"/>
  </w:num>
  <w:num w:numId="2" w16cid:durableId="1755085465">
    <w:abstractNumId w:val="4"/>
  </w:num>
  <w:num w:numId="3" w16cid:durableId="312754687">
    <w:abstractNumId w:val="2"/>
  </w:num>
  <w:num w:numId="4" w16cid:durableId="1004431922">
    <w:abstractNumId w:val="1"/>
  </w:num>
  <w:num w:numId="5" w16cid:durableId="122344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471181"/>
    <w:rsid w:val="007C0999"/>
    <w:rsid w:val="00956D4E"/>
    <w:rsid w:val="009A1B3E"/>
    <w:rsid w:val="00FA744E"/>
    <w:rsid w:val="00F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nhideWhenUsed/>
    <w:rsid w:val="00FB2258"/>
    <w:pPr>
      <w:spacing w:after="0" w:line="36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5</cp:revision>
  <cp:lastPrinted>2023-12-12T15:07:00Z</cp:lastPrinted>
  <dcterms:created xsi:type="dcterms:W3CDTF">2023-11-30T18:24:00Z</dcterms:created>
  <dcterms:modified xsi:type="dcterms:W3CDTF">2023-12-12T15:07:00Z</dcterms:modified>
</cp:coreProperties>
</file>